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BE">
        <w:rPr>
          <w:rFonts w:ascii="Times New Roman" w:hAnsi="Times New Roman" w:cs="Times New Roman"/>
          <w:b/>
          <w:sz w:val="28"/>
          <w:szCs w:val="28"/>
        </w:rPr>
        <w:t>С 21 сентября объявили частичную мобилизацию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Президент объявил в стране частичную мобилизацию. Он постановил призвать граждан РФ на военную службу по мобилизации в Вооруженные Силы РФ. Те, кого так призвали, имеют статус военнослужащих по контракту.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Основания увольнения с военной службы граждан, которых на нее призвали по мобилизации, и военнослужащих по контракту такие: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8BE">
        <w:rPr>
          <w:rFonts w:ascii="Times New Roman" w:hAnsi="Times New Roman" w:cs="Times New Roman"/>
          <w:sz w:val="28"/>
          <w:szCs w:val="28"/>
        </w:rPr>
        <w:t>гражданин достиг предельного возраста пребывания на военной службе;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8BE">
        <w:rPr>
          <w:rFonts w:ascii="Times New Roman" w:hAnsi="Times New Roman" w:cs="Times New Roman"/>
          <w:sz w:val="28"/>
          <w:szCs w:val="28"/>
        </w:rPr>
        <w:t xml:space="preserve">военно-врачебная комиссия признала его негодным к военной службе. Исключение — те, кто захотел ее продолжить на </w:t>
      </w:r>
      <w:proofErr w:type="spellStart"/>
      <w:r w:rsidRPr="006B78BE">
        <w:rPr>
          <w:rFonts w:ascii="Times New Roman" w:hAnsi="Times New Roman" w:cs="Times New Roman"/>
          <w:sz w:val="28"/>
          <w:szCs w:val="28"/>
        </w:rPr>
        <w:t>спецдолжностях</w:t>
      </w:r>
      <w:proofErr w:type="spellEnd"/>
      <w:r w:rsidRPr="006B78BE">
        <w:rPr>
          <w:rFonts w:ascii="Times New Roman" w:hAnsi="Times New Roman" w:cs="Times New Roman"/>
          <w:sz w:val="28"/>
          <w:szCs w:val="28"/>
        </w:rPr>
        <w:t>;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8BE">
        <w:rPr>
          <w:rFonts w:ascii="Times New Roman" w:hAnsi="Times New Roman" w:cs="Times New Roman"/>
          <w:sz w:val="28"/>
          <w:szCs w:val="28"/>
        </w:rPr>
        <w:t>вступил в силу приговор суда о лишении свободы.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Эти основания действуют в период частичной мобилизации.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Обеспечить призыв обязаны высшие должностные лица субъектов РФ. Количество граждан и сроки определит Минобороны для каждого региона.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Отсрочка от призыва полагается тем, кто трудится в организациях оборонно-промышленного комплекса. Право на нее есть только во время работы на этих предприятиях. Правительство установит категории таких граждан и порядок предоставления отсрочки.</w:t>
      </w:r>
    </w:p>
    <w:p w:rsidR="006B78BE" w:rsidRPr="006B78BE" w:rsidRDefault="006B78BE" w:rsidP="006B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BE">
        <w:rPr>
          <w:rFonts w:ascii="Times New Roman" w:hAnsi="Times New Roman" w:cs="Times New Roman"/>
          <w:sz w:val="28"/>
          <w:szCs w:val="28"/>
        </w:rPr>
        <w:t>Указ главы государства вступил в силу 21 сентября. В нем есть и другие положения.</w:t>
      </w:r>
    </w:p>
    <w:p w:rsidR="006355C9" w:rsidRPr="006355C9" w:rsidRDefault="006355C9" w:rsidP="006355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7E" w:rsidRPr="001A2BEE" w:rsidRDefault="00945252" w:rsidP="00945252">
      <w:pPr>
        <w:rPr>
          <w:rFonts w:ascii="Times New Roman" w:hAnsi="Times New Roman" w:cs="Times New Roman"/>
          <w:sz w:val="28"/>
          <w:szCs w:val="28"/>
        </w:rPr>
      </w:pPr>
      <w:r w:rsidRPr="00514CB8">
        <w:rPr>
          <w:rFonts w:ascii="Times New Roman" w:hAnsi="Times New Roman" w:cs="Times New Roman"/>
          <w:sz w:val="28"/>
          <w:szCs w:val="28"/>
        </w:rPr>
        <w:t>Помощник Азовского межрайонного прокурора</w:t>
      </w:r>
      <w:r w:rsidR="001A2B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1A2BEE">
        <w:rPr>
          <w:rFonts w:ascii="Times New Roman" w:hAnsi="Times New Roman" w:cs="Times New Roman"/>
          <w:sz w:val="28"/>
          <w:szCs w:val="28"/>
        </w:rPr>
        <w:t xml:space="preserve"> А.А. Дзюба</w:t>
      </w:r>
    </w:p>
    <w:sectPr w:rsidR="009C427E" w:rsidRPr="001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F"/>
    <w:rsid w:val="001A2BEE"/>
    <w:rsid w:val="0031561D"/>
    <w:rsid w:val="00340CDA"/>
    <w:rsid w:val="00514CB8"/>
    <w:rsid w:val="005E6DD1"/>
    <w:rsid w:val="006355C9"/>
    <w:rsid w:val="00646B45"/>
    <w:rsid w:val="006B78BE"/>
    <w:rsid w:val="008D5B3A"/>
    <w:rsid w:val="00945252"/>
    <w:rsid w:val="009C427E"/>
    <w:rsid w:val="00AF71DF"/>
    <w:rsid w:val="00B519BD"/>
    <w:rsid w:val="00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9E65"/>
  <w15:chartTrackingRefBased/>
  <w15:docId w15:val="{6DCFB3DF-F501-45A1-8840-C5CD0D2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945252"/>
  </w:style>
  <w:style w:type="character" w:styleId="a3">
    <w:name w:val="Hyperlink"/>
    <w:basedOn w:val="a0"/>
    <w:uiPriority w:val="99"/>
    <w:unhideWhenUsed/>
    <w:rsid w:val="00945252"/>
    <w:rPr>
      <w:color w:val="0000FF"/>
      <w:u w:val="single"/>
    </w:rPr>
  </w:style>
  <w:style w:type="character" w:customStyle="1" w:styleId="tags-newstext">
    <w:name w:val="tags-news__text"/>
    <w:basedOn w:val="a0"/>
    <w:rsid w:val="00945252"/>
  </w:style>
  <w:style w:type="paragraph" w:styleId="a4">
    <w:name w:val="Normal (Web)"/>
    <w:basedOn w:val="a"/>
    <w:uiPriority w:val="99"/>
    <w:semiHidden/>
    <w:unhideWhenUsed/>
    <w:rsid w:val="009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</dc:creator>
  <cp:keywords/>
  <dc:description/>
  <cp:lastModifiedBy>Олег </cp:lastModifiedBy>
  <cp:revision>12</cp:revision>
  <dcterms:created xsi:type="dcterms:W3CDTF">2022-11-25T09:56:00Z</dcterms:created>
  <dcterms:modified xsi:type="dcterms:W3CDTF">2022-11-25T13:14:00Z</dcterms:modified>
</cp:coreProperties>
</file>